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421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济南市202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年普通高中学校招收艺体特长生</w:t>
      </w:r>
    </w:p>
    <w:p w14:paraId="0E4758E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艺术类美术专业统一测试说明</w:t>
      </w:r>
    </w:p>
    <w:p w14:paraId="7DD304F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04097EEE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济南市2025年普通高中学校招收艺体特长生工作方案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》要求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实际，制定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年普通高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学校招生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说明。</w:t>
      </w:r>
    </w:p>
    <w:p w14:paraId="627C12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性质及目的</w:t>
      </w:r>
    </w:p>
    <w:p w14:paraId="19142F8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2025年高中阶段学校招生工作总体要求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，组织我市2025年普通高中学校招收艺体特长生美术专业统一测试。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着重考查考生是否达到美术专业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的基本素养，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中美术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专业招生录取提供重要依据。</w:t>
      </w:r>
    </w:p>
    <w:p w14:paraId="175D2D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科目及分值</w:t>
      </w:r>
    </w:p>
    <w:p w14:paraId="6977F0F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的科目为素描、速写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学校根据人才培养需求，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选择参加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全市统一测试的科目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，并可在统一测试科目的基础上，增设自主测试科目。各校测试科目参见报考学校招生简章，考生须根据报考学校的要求参加测试。</w:t>
      </w:r>
    </w:p>
    <w:p w14:paraId="4AC05E3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统一测试各科目分值为：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素描100分、速写100分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色彩100分。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自主测试科目由招生学校自主命题、组织考试和阅卷。</w:t>
      </w:r>
    </w:p>
    <w:p w14:paraId="4BE15B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三、测试时间</w:t>
      </w:r>
    </w:p>
    <w:tbl>
      <w:tblPr>
        <w:tblStyle w:val="5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23"/>
        <w:gridCol w:w="2809"/>
        <w:gridCol w:w="2880"/>
      </w:tblGrid>
      <w:tr w14:paraId="63CA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restart"/>
            <w:vAlign w:val="center"/>
          </w:tcPr>
          <w:p w14:paraId="6006A9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23" w:type="dxa"/>
            <w:vMerge w:val="restart"/>
            <w:vAlign w:val="center"/>
          </w:tcPr>
          <w:p w14:paraId="6885D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测试科目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02F8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测试时间</w:t>
            </w:r>
          </w:p>
        </w:tc>
        <w:tc>
          <w:tcPr>
            <w:tcW w:w="2880" w:type="dxa"/>
            <w:vMerge w:val="restart"/>
            <w:vAlign w:val="center"/>
          </w:tcPr>
          <w:p w14:paraId="2B4F90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378E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08F03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vMerge w:val="continue"/>
            <w:vAlign w:val="center"/>
          </w:tcPr>
          <w:p w14:paraId="6F7E0B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7B3CC9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2025年6月22日</w:t>
            </w:r>
          </w:p>
        </w:tc>
        <w:tc>
          <w:tcPr>
            <w:tcW w:w="2880" w:type="dxa"/>
            <w:vMerge w:val="continue"/>
            <w:vAlign w:val="center"/>
          </w:tcPr>
          <w:p w14:paraId="652FAB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17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1" w:type="dxa"/>
            <w:vMerge w:val="restart"/>
            <w:vAlign w:val="center"/>
          </w:tcPr>
          <w:p w14:paraId="4D093D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  <w:t>美术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B8886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素描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B7715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8:00-11:00</w:t>
            </w:r>
          </w:p>
        </w:tc>
        <w:tc>
          <w:tcPr>
            <w:tcW w:w="2880" w:type="dxa"/>
            <w:vMerge w:val="restart"/>
            <w:vAlign w:val="center"/>
          </w:tcPr>
          <w:p w14:paraId="4F50A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因素描与速写科目间隔时间较短，素描科目测试结束后，考生原则上不得离开考场。</w:t>
            </w:r>
          </w:p>
        </w:tc>
      </w:tr>
      <w:tr w14:paraId="3E4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1" w:type="dxa"/>
            <w:vMerge w:val="continue"/>
            <w:vAlign w:val="center"/>
          </w:tcPr>
          <w:p w14:paraId="0CC1E4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73B579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速写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1B8A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880" w:type="dxa"/>
            <w:vMerge w:val="continue"/>
            <w:vAlign w:val="center"/>
          </w:tcPr>
          <w:p w14:paraId="3EF463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76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1" w:type="dxa"/>
            <w:vMerge w:val="continue"/>
            <w:vAlign w:val="center"/>
          </w:tcPr>
          <w:p w14:paraId="5DC7C8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2ABE03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色彩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FDB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14:30-17:30</w:t>
            </w:r>
          </w:p>
        </w:tc>
        <w:tc>
          <w:tcPr>
            <w:tcW w:w="2880" w:type="dxa"/>
            <w:vMerge w:val="continue"/>
            <w:vAlign w:val="center"/>
          </w:tcPr>
          <w:p w14:paraId="74B41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22A82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内容及形式</w:t>
      </w:r>
    </w:p>
    <w:p w14:paraId="4B9FEC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2"/>
          <w:sz w:val="32"/>
          <w:szCs w:val="32"/>
        </w:rPr>
        <w:t>（一）素描</w:t>
      </w:r>
    </w:p>
    <w:p w14:paraId="6AFBCFD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、石膏像等方式考查。</w:t>
      </w:r>
    </w:p>
    <w:p w14:paraId="4B3BCBA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构图、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形体结构、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体积塑造、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空间质感等方面的认识、理解和表现能力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。</w:t>
      </w:r>
    </w:p>
    <w:p w14:paraId="0BFF848D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用时180分钟。</w:t>
      </w:r>
    </w:p>
    <w:p w14:paraId="2BF74D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（二）速写</w:t>
      </w:r>
    </w:p>
    <w:p w14:paraId="5C684751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楷体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人物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63AC28B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主要考查考生对人物造型、结构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动态等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理解能力，线条的表现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能力。</w:t>
      </w:r>
    </w:p>
    <w:p w14:paraId="1404DE0B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用时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分钟。</w:t>
      </w:r>
    </w:p>
    <w:p w14:paraId="10015C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2"/>
          <w:sz w:val="32"/>
          <w:szCs w:val="32"/>
        </w:rPr>
        <w:t>（三）色彩</w:t>
      </w:r>
    </w:p>
    <w:p w14:paraId="7E17958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静物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eastAsia="zh-CN"/>
        </w:rPr>
        <w:t>等方式考查。</w:t>
      </w:r>
    </w:p>
    <w:p w14:paraId="12E4998D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主要考查考生对色彩的感受和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表现能力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运用色彩塑造形体的能力。</w:t>
      </w:r>
    </w:p>
    <w:p w14:paraId="40AF93E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笔试。写生，或根据试题给定的图片资料模拟写生。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用时180分钟。</w:t>
      </w:r>
    </w:p>
    <w:p w14:paraId="19D92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测试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要求</w:t>
      </w:r>
    </w:p>
    <w:p w14:paraId="6B6EACB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用纸</w:t>
      </w:r>
    </w:p>
    <w:p w14:paraId="76AEF8E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4开专用素描纸，由考点统一向考生提供。</w:t>
      </w:r>
    </w:p>
    <w:p w14:paraId="445389FF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7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2.绘画工具</w:t>
      </w:r>
    </w:p>
    <w:p w14:paraId="5CCB84E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绘画工具由考生自备。素描科目为铅笔或炭笔；速写科目为铅笔、炭笔；色彩科目为水粉或丙烯颜料。</w:t>
      </w:r>
    </w:p>
    <w:p w14:paraId="3163E3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六、录取原则</w:t>
      </w:r>
    </w:p>
    <w:p w14:paraId="2D66ACD7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普通高中学校招收艺体特长生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的录取原则由各招生学校自主确定，具体要求参见各学校招生简章。</w:t>
      </w:r>
    </w:p>
    <w:p w14:paraId="4331154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3B576902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以上说明仅适用于我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年普通高中学校招收艺体特长生美术专业统一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。</w:t>
      </w:r>
    </w:p>
    <w:p w14:paraId="71FDCE1A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231C2D0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</w:p>
    <w:p w14:paraId="7EB7251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济南市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教育招生考试院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</w:t>
      </w:r>
    </w:p>
    <w:p w14:paraId="7F8C8BF0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    </w:t>
      </w:r>
    </w:p>
    <w:p w14:paraId="01550B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p w14:paraId="29A3B7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right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p w14:paraId="54F7D3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</w:p>
    <w:sectPr>
      <w:footerReference r:id="rId5" w:type="default"/>
      <w:pgSz w:w="11907" w:h="16839"/>
      <w:pgMar w:top="1587" w:right="1474" w:bottom="1474" w:left="1474" w:header="0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377F">
    <w:pPr>
      <w:spacing w:line="220" w:lineRule="auto"/>
      <w:ind w:left="43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574AF"/>
    <w:rsid w:val="01002534"/>
    <w:rsid w:val="07CB7280"/>
    <w:rsid w:val="0DAE5F61"/>
    <w:rsid w:val="142832CA"/>
    <w:rsid w:val="15C7182A"/>
    <w:rsid w:val="15DB7EB5"/>
    <w:rsid w:val="1D5F5C54"/>
    <w:rsid w:val="1DCF0EAC"/>
    <w:rsid w:val="297115DE"/>
    <w:rsid w:val="3956631D"/>
    <w:rsid w:val="3BF011C2"/>
    <w:rsid w:val="41294A0A"/>
    <w:rsid w:val="49DB21B1"/>
    <w:rsid w:val="561C60EE"/>
    <w:rsid w:val="566A75C7"/>
    <w:rsid w:val="57EF1D28"/>
    <w:rsid w:val="58415C73"/>
    <w:rsid w:val="593D29ED"/>
    <w:rsid w:val="5CB65016"/>
    <w:rsid w:val="65404DA2"/>
    <w:rsid w:val="67107785"/>
    <w:rsid w:val="71B040BA"/>
    <w:rsid w:val="78726EFB"/>
    <w:rsid w:val="7B144F61"/>
    <w:rsid w:val="7B98552F"/>
    <w:rsid w:val="7F60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华文中宋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899</Words>
  <Characters>976</Characters>
  <TotalTime>26</TotalTime>
  <ScaleCrop>false</ScaleCrop>
  <LinksUpToDate>false</LinksUpToDate>
  <CharactersWithSpaces>983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2023-03-28T17:33:00Z</dcterms:created>
  <dc:creator>MTDELL001</dc:creator>
  <cp:lastModifiedBy>张峰</cp:lastModifiedBy>
  <dcterms:modified xsi:type="dcterms:W3CDTF">2025-05-23T02:34:03Z</dcterms:modified>
  <dc:title>山东省2020年普通高等学校招生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2025-03-18T14:07:16Z</vt:filetime>
  </property>
  <property fmtid="{D5CDD505-2E9C-101B-9397-08002B2CF9AE}" pid="4" name="KSOTemplateDocerSaveRecord">
    <vt:lpwstr>eyJoZGlkIjoiNGM3OGE2MjU0ZmMwNTk1MjBmMWExZDk5YTI4ODU5NDYiLCJ1c2VySWQiOiIzODg1MTA1In0=</vt:lpwstr>
  </property>
  <property fmtid="{D5CDD505-2E9C-101B-9397-08002B2CF9AE}" pid="5" name="KSOProductBuildVer">
    <vt:lpwstr>2052-12.1.0.21171</vt:lpwstr>
  </property>
  <property fmtid="{D5CDD505-2E9C-101B-9397-08002B2CF9AE}" pid="6" name="ICV">
    <vt:lpwstr>AF1196FDC88B42AD851EC1561F0BE501_13</vt:lpwstr>
  </property>
</Properties>
</file>